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DE" w:rsidRPr="00BD374F" w:rsidRDefault="008A4910" w:rsidP="00BD374F">
      <w:pPr>
        <w:jc w:val="center"/>
        <w:rPr>
          <w:b/>
          <w:sz w:val="28"/>
        </w:rPr>
      </w:pPr>
      <w:r w:rsidRPr="00BD374F">
        <w:rPr>
          <w:b/>
          <w:sz w:val="28"/>
        </w:rPr>
        <w:t>Разграничение прав пользователей</w:t>
      </w:r>
    </w:p>
    <w:p w:rsidR="008A4910" w:rsidRDefault="008A4910" w:rsidP="008A4910">
      <w:r>
        <w:t xml:space="preserve">Необходимо создать три </w:t>
      </w:r>
      <w:r w:rsidR="003B068C">
        <w:t>типа</w:t>
      </w:r>
      <w:r>
        <w:t xml:space="preserve"> пользователей:</w:t>
      </w:r>
    </w:p>
    <w:p w:rsidR="008A4910" w:rsidRDefault="008A4910" w:rsidP="008A4910">
      <w:pPr>
        <w:pStyle w:val="a3"/>
        <w:numPr>
          <w:ilvl w:val="0"/>
          <w:numId w:val="2"/>
        </w:numPr>
      </w:pPr>
      <w:r>
        <w:t xml:space="preserve">Владелец </w:t>
      </w:r>
      <w:proofErr w:type="spellStart"/>
      <w:r>
        <w:t>FastDK</w:t>
      </w:r>
      <w:proofErr w:type="spellEnd"/>
    </w:p>
    <w:p w:rsidR="008A4910" w:rsidRDefault="008A4910" w:rsidP="008A4910">
      <w:pPr>
        <w:pStyle w:val="a3"/>
        <w:numPr>
          <w:ilvl w:val="0"/>
          <w:numId w:val="2"/>
        </w:numPr>
      </w:pPr>
      <w:r>
        <w:t>Администратор</w:t>
      </w:r>
    </w:p>
    <w:p w:rsidR="008337D6" w:rsidRDefault="008337D6" w:rsidP="008337D6">
      <w:pPr>
        <w:pStyle w:val="a3"/>
        <w:numPr>
          <w:ilvl w:val="0"/>
          <w:numId w:val="2"/>
        </w:numPr>
      </w:pPr>
      <w:r>
        <w:t>Агент</w:t>
      </w:r>
    </w:p>
    <w:p w:rsidR="008337D6" w:rsidRDefault="008337D6" w:rsidP="008337D6">
      <w:pPr>
        <w:pStyle w:val="a3"/>
        <w:numPr>
          <w:ilvl w:val="0"/>
          <w:numId w:val="2"/>
        </w:numPr>
      </w:pPr>
      <w:proofErr w:type="spellStart"/>
      <w:r>
        <w:t>Суб</w:t>
      </w:r>
      <w:proofErr w:type="spellEnd"/>
      <w:proofErr w:type="gramStart"/>
      <w:r>
        <w:t>. а</w:t>
      </w:r>
      <w:r>
        <w:t>гент</w:t>
      </w:r>
      <w:proofErr w:type="gramEnd"/>
    </w:p>
    <w:p w:rsidR="00BD374F" w:rsidRDefault="008A4910" w:rsidP="008A4910">
      <w:r w:rsidRPr="00BD374F">
        <w:rPr>
          <w:b/>
        </w:rPr>
        <w:t xml:space="preserve">Владелец </w:t>
      </w:r>
      <w:proofErr w:type="spellStart"/>
      <w:r w:rsidRPr="00BD374F">
        <w:rPr>
          <w:b/>
        </w:rPr>
        <w:t>FastDK</w:t>
      </w:r>
      <w:proofErr w:type="spellEnd"/>
      <w:r>
        <w:t xml:space="preserve"> – пользователь имеющий права к функционалу программы без ограничений.</w:t>
      </w:r>
    </w:p>
    <w:p w:rsidR="008A4910" w:rsidRDefault="00BD374F" w:rsidP="008A4910">
      <w:r>
        <w:t xml:space="preserve">Функции которыми обладает владелец </w:t>
      </w:r>
      <w:proofErr w:type="spellStart"/>
      <w:r>
        <w:t>FastDK</w:t>
      </w:r>
      <w:proofErr w:type="spellEnd"/>
      <w:r>
        <w:t>:</w:t>
      </w:r>
    </w:p>
    <w:p w:rsidR="00BD374F" w:rsidRDefault="00BD374F" w:rsidP="00BD374F">
      <w:pPr>
        <w:pStyle w:val="a3"/>
        <w:numPr>
          <w:ilvl w:val="0"/>
          <w:numId w:val="3"/>
        </w:numPr>
      </w:pPr>
      <w:r>
        <w:t>Создание (редактирование/удаление) администраторов и агентов. Схематичное отображение представлено на рис.1.</w:t>
      </w:r>
    </w:p>
    <w:p w:rsidR="00BD374F" w:rsidRDefault="00BD374F" w:rsidP="008E49DD">
      <w:pPr>
        <w:pStyle w:val="a3"/>
        <w:numPr>
          <w:ilvl w:val="0"/>
          <w:numId w:val="3"/>
        </w:numPr>
      </w:pPr>
      <w:r>
        <w:t>Просмотр всех пользователей</w:t>
      </w:r>
      <w:r w:rsidR="00750C31">
        <w:t xml:space="preserve"> в виде таблицы</w:t>
      </w:r>
      <w:r>
        <w:t>, а именно администраторов и агентов с вложенной структурой. Агенты принадлежащие администратору будут отображаться в списке под администратором создавшим агента.</w:t>
      </w:r>
      <w:r w:rsidR="00750C31">
        <w:t xml:space="preserve"> Строка агентов будет выделена заливкой на тон темнее чем агент.</w:t>
      </w:r>
      <w:r w:rsidR="008E49DD" w:rsidRPr="008E49DD">
        <w:t xml:space="preserve"> </w:t>
      </w:r>
      <w:r w:rsidR="008E49DD">
        <w:t>Схематичное отображение представлено</w:t>
      </w:r>
      <w:r w:rsidR="008E49DD">
        <w:t xml:space="preserve"> на рис.2</w:t>
      </w:r>
      <w:r w:rsidR="008E49DD">
        <w:t>.</w:t>
      </w:r>
    </w:p>
    <w:p w:rsidR="00BD374F" w:rsidRDefault="00BD374F" w:rsidP="00BD374F">
      <w:pPr>
        <w:pStyle w:val="a3"/>
        <w:numPr>
          <w:ilvl w:val="0"/>
          <w:numId w:val="3"/>
        </w:numPr>
      </w:pPr>
      <w:r>
        <w:t>Просмотр статистики создания (редактирования/удаления) диагностических карт администраторами и агентами.</w:t>
      </w:r>
    </w:p>
    <w:p w:rsidR="0009487A" w:rsidRDefault="0009487A" w:rsidP="008E49D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1895475"/>
            <wp:effectExtent l="0" t="0" r="9525" b="9525"/>
            <wp:docPr id="4" name="Рисунок 4" descr="C:\Users\Владимир\AppData\Local\Microsoft\Windows\INetCache\Content.Word\Ри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ладимир\AppData\Local\Microsoft\Windows\INetCache\Content.Word\Рис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7A" w:rsidRPr="0009487A" w:rsidRDefault="0009487A" w:rsidP="0009487A">
      <w:pPr>
        <w:jc w:val="center"/>
      </w:pPr>
      <w:r>
        <w:t>Рис. 1</w:t>
      </w:r>
    </w:p>
    <w:p w:rsidR="008E49DD" w:rsidRPr="008E49DD" w:rsidRDefault="0009487A" w:rsidP="008E49D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751664"/>
            <wp:effectExtent l="0" t="0" r="3175" b="1270"/>
            <wp:docPr id="5" name="Рисунок 5" descr="C:\Users\Владимир\AppData\Local\Microsoft\Windows\INetCache\Content.Word\Рис.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Владимир\AppData\Local\Microsoft\Windows\INetCache\Content.Word\Рис.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9DD" w:rsidRDefault="0009487A" w:rsidP="0009487A">
      <w:pPr>
        <w:jc w:val="center"/>
      </w:pPr>
      <w:r>
        <w:t>Рис. 2</w:t>
      </w:r>
    </w:p>
    <w:p w:rsidR="00750C31" w:rsidRDefault="00750C31" w:rsidP="00750C31">
      <w:r>
        <w:rPr>
          <w:b/>
        </w:rPr>
        <w:t>Администратор</w:t>
      </w:r>
      <w:r>
        <w:t xml:space="preserve"> – пользователь имеющий </w:t>
      </w:r>
      <w:r>
        <w:t xml:space="preserve">доступ ко всем функциям программы </w:t>
      </w:r>
      <w:proofErr w:type="spellStart"/>
      <w:r>
        <w:t>FastDK</w:t>
      </w:r>
      <w:proofErr w:type="spellEnd"/>
      <w:r>
        <w:t>.</w:t>
      </w:r>
      <w:r>
        <w:t xml:space="preserve"> Администратор </w:t>
      </w:r>
      <w:r w:rsidRPr="00083F0A">
        <w:t xml:space="preserve">имеет возможность </w:t>
      </w:r>
      <w:r>
        <w:t>создавать</w:t>
      </w:r>
      <w:r w:rsidR="008337D6">
        <w:t>, изменять, удалять</w:t>
      </w:r>
      <w:r w:rsidR="00083F0A">
        <w:t xml:space="preserve"> агентов</w:t>
      </w:r>
      <w:r w:rsidR="00CF4089">
        <w:t xml:space="preserve"> и </w:t>
      </w:r>
      <w:proofErr w:type="spellStart"/>
      <w:r w:rsidR="00CF4089">
        <w:t>суб</w:t>
      </w:r>
      <w:proofErr w:type="spellEnd"/>
      <w:proofErr w:type="gramStart"/>
      <w:r w:rsidR="00CF4089">
        <w:t>. агентов</w:t>
      </w:r>
      <w:proofErr w:type="gramEnd"/>
      <w:r w:rsidR="00CF4089">
        <w:t xml:space="preserve"> </w:t>
      </w:r>
      <w:r w:rsidR="00083F0A">
        <w:t xml:space="preserve">. </w:t>
      </w:r>
      <w:r w:rsidR="00CF4089">
        <w:t>А</w:t>
      </w:r>
      <w:r w:rsidR="00083F0A">
        <w:t xml:space="preserve">генты </w:t>
      </w:r>
      <w:r w:rsidR="00CF4089">
        <w:t xml:space="preserve">и </w:t>
      </w:r>
      <w:proofErr w:type="spellStart"/>
      <w:r w:rsidR="00CF4089">
        <w:t>суб</w:t>
      </w:r>
      <w:proofErr w:type="spellEnd"/>
      <w:r w:rsidR="00CF4089">
        <w:t xml:space="preserve">. Агенты созданные администратором, а также </w:t>
      </w:r>
      <w:proofErr w:type="spellStart"/>
      <w:r w:rsidR="00CF4089">
        <w:t>суб</w:t>
      </w:r>
      <w:proofErr w:type="spellEnd"/>
      <w:proofErr w:type="gramStart"/>
      <w:r w:rsidR="00CF4089">
        <w:t>. агенты</w:t>
      </w:r>
      <w:proofErr w:type="gramEnd"/>
      <w:r w:rsidR="00CF4089">
        <w:t xml:space="preserve"> созданные агентами </w:t>
      </w:r>
      <w:r w:rsidR="00083F0A">
        <w:t xml:space="preserve">находятся в подчинении администратора. Просматривать и редактировать имеет право только тех пользователей </w:t>
      </w:r>
      <w:proofErr w:type="spellStart"/>
      <w:r w:rsidR="00083F0A">
        <w:t>котор</w:t>
      </w:r>
      <w:r w:rsidR="00CF4089">
        <w:t>е</w:t>
      </w:r>
      <w:proofErr w:type="spellEnd"/>
      <w:r w:rsidR="00083F0A">
        <w:t xml:space="preserve"> </w:t>
      </w:r>
      <w:r w:rsidR="00CF4089">
        <w:t>находятся в подчинение администратора</w:t>
      </w:r>
      <w:r w:rsidR="00083F0A">
        <w:t>.</w:t>
      </w:r>
    </w:p>
    <w:p w:rsidR="00083F0A" w:rsidRDefault="00083F0A" w:rsidP="00750C31">
      <w:r>
        <w:lastRenderedPageBreak/>
        <w:t xml:space="preserve">Также </w:t>
      </w:r>
      <w:r w:rsidRPr="00083F0A">
        <w:rPr>
          <w:b/>
        </w:rPr>
        <w:t>администратор</w:t>
      </w:r>
      <w:r>
        <w:t xml:space="preserve"> имеет возможность</w:t>
      </w:r>
      <w:r w:rsidR="00CF4089">
        <w:t xml:space="preserve"> изменять, удалять и</w:t>
      </w:r>
      <w:r>
        <w:t xml:space="preserve"> просматривать историю создания, редактирования и удаления диагностических карт всех пользователей находящихся в подчинении</w:t>
      </w:r>
      <w:r w:rsidR="008337D6">
        <w:t>.</w:t>
      </w:r>
    </w:p>
    <w:p w:rsidR="008337D6" w:rsidRPr="00083F0A" w:rsidRDefault="008337D6" w:rsidP="00750C31"/>
    <w:p w:rsidR="008E49DD" w:rsidRDefault="008337D6" w:rsidP="008337D6">
      <w:r>
        <w:rPr>
          <w:b/>
        </w:rPr>
        <w:t>Агент</w:t>
      </w:r>
      <w:r>
        <w:t xml:space="preserve"> – пользователь имеющий </w:t>
      </w:r>
      <w:r>
        <w:t>доступ с ограничением функций к</w:t>
      </w:r>
      <w:r>
        <w:t xml:space="preserve"> программ</w:t>
      </w:r>
      <w:r>
        <w:t>е</w:t>
      </w:r>
      <w:r>
        <w:t xml:space="preserve"> </w:t>
      </w:r>
      <w:proofErr w:type="spellStart"/>
      <w:r>
        <w:t>FastDK</w:t>
      </w:r>
      <w:proofErr w:type="spellEnd"/>
      <w:r>
        <w:t xml:space="preserve">. </w:t>
      </w:r>
      <w:r>
        <w:t>Агент</w:t>
      </w:r>
      <w:r>
        <w:t xml:space="preserve"> </w:t>
      </w:r>
      <w:r w:rsidRPr="00083F0A">
        <w:t xml:space="preserve">имеет возможность </w:t>
      </w:r>
      <w:r>
        <w:t>создавать</w:t>
      </w:r>
      <w:r>
        <w:t>, изменять удалять</w:t>
      </w:r>
      <w:r>
        <w:t xml:space="preserve"> </w:t>
      </w:r>
      <w:proofErr w:type="spellStart"/>
      <w:r>
        <w:t>с</w:t>
      </w:r>
      <w:r>
        <w:t>уб</w:t>
      </w:r>
      <w:proofErr w:type="spellEnd"/>
      <w:proofErr w:type="gramStart"/>
      <w:r>
        <w:t>. агентов</w:t>
      </w:r>
      <w:proofErr w:type="gramEnd"/>
      <w:r>
        <w:t xml:space="preserve"> . </w:t>
      </w:r>
    </w:p>
    <w:p w:rsidR="008337D6" w:rsidRDefault="008337D6" w:rsidP="008337D6">
      <w:r>
        <w:t>Агент имеет доступ только к своей истории создания диагностических карт. У агента нет возможности редактирования и удалять диагностических карту. Изменить и удалить диагностическую карту может только по запросу к администратору у которого в подчинении.</w:t>
      </w:r>
    </w:p>
    <w:p w:rsidR="008337D6" w:rsidRDefault="008337D6" w:rsidP="008337D6"/>
    <w:p w:rsidR="008337D6" w:rsidRDefault="008337D6" w:rsidP="008337D6">
      <w:proofErr w:type="spellStart"/>
      <w:r>
        <w:rPr>
          <w:b/>
        </w:rPr>
        <w:t>Суб</w:t>
      </w:r>
      <w:proofErr w:type="spellEnd"/>
      <w:proofErr w:type="gramStart"/>
      <w:r>
        <w:rPr>
          <w:b/>
        </w:rPr>
        <w:t>. а</w:t>
      </w:r>
      <w:r>
        <w:rPr>
          <w:b/>
        </w:rPr>
        <w:t>гент</w:t>
      </w:r>
      <w:proofErr w:type="gramEnd"/>
      <w:r>
        <w:t xml:space="preserve"> – пользователь имеющий </w:t>
      </w:r>
      <w:r>
        <w:t xml:space="preserve">доступ </w:t>
      </w:r>
      <w:r>
        <w:t xml:space="preserve">с ограничением функций к программе </w:t>
      </w:r>
      <w:proofErr w:type="spellStart"/>
      <w:r>
        <w:t>FastDK</w:t>
      </w:r>
      <w:proofErr w:type="spellEnd"/>
      <w:r>
        <w:t xml:space="preserve">. Агент </w:t>
      </w:r>
      <w:r>
        <w:t xml:space="preserve">не </w:t>
      </w:r>
      <w:r w:rsidRPr="00083F0A">
        <w:t xml:space="preserve">имеет возможность </w:t>
      </w:r>
      <w:r>
        <w:t xml:space="preserve">создавать, изменять удалять </w:t>
      </w:r>
      <w:r>
        <w:t>других пользователей</w:t>
      </w:r>
      <w:r>
        <w:t xml:space="preserve">. </w:t>
      </w:r>
    </w:p>
    <w:p w:rsidR="008337D6" w:rsidRPr="00BD374F" w:rsidRDefault="008337D6" w:rsidP="008337D6">
      <w:proofErr w:type="spellStart"/>
      <w:r>
        <w:t>Суб</w:t>
      </w:r>
      <w:proofErr w:type="spellEnd"/>
      <w:proofErr w:type="gramStart"/>
      <w:r>
        <w:t>. а</w:t>
      </w:r>
      <w:r>
        <w:t>гент</w:t>
      </w:r>
      <w:proofErr w:type="gramEnd"/>
      <w:r>
        <w:t xml:space="preserve"> имеет доступ только к своей истории создания диагностических карт. У </w:t>
      </w:r>
      <w:proofErr w:type="spellStart"/>
      <w:r>
        <w:t>суб</w:t>
      </w:r>
      <w:proofErr w:type="spellEnd"/>
      <w:proofErr w:type="gramStart"/>
      <w:r>
        <w:t xml:space="preserve">. </w:t>
      </w:r>
      <w:r>
        <w:t>агента</w:t>
      </w:r>
      <w:proofErr w:type="gramEnd"/>
      <w:r>
        <w:t xml:space="preserve"> нет возможности редактирования и удалять диагностических карту. Изменить и удалить диагностическую карту может только по запросу к </w:t>
      </w:r>
      <w:r>
        <w:t>а</w:t>
      </w:r>
      <w:r>
        <w:t>дминистратору</w:t>
      </w:r>
      <w:r>
        <w:t xml:space="preserve"> у которого в подчинении</w:t>
      </w:r>
      <w:r>
        <w:t>.</w:t>
      </w:r>
    </w:p>
    <w:p w:rsidR="008337D6" w:rsidRDefault="008337D6" w:rsidP="008337D6"/>
    <w:p w:rsidR="00073ECA" w:rsidRPr="00BD374F" w:rsidRDefault="00073ECA" w:rsidP="00073ECA">
      <w:pPr>
        <w:jc w:val="center"/>
        <w:rPr>
          <w:b/>
          <w:sz w:val="28"/>
        </w:rPr>
      </w:pPr>
      <w:r>
        <w:rPr>
          <w:b/>
          <w:sz w:val="28"/>
        </w:rPr>
        <w:t>Редактирование главного меню</w:t>
      </w:r>
    </w:p>
    <w:p w:rsidR="00073ECA" w:rsidRDefault="00073ECA" w:rsidP="008337D6">
      <w:r>
        <w:t>Структура главного меню представлена ниже. Пункты с пометкой (Р) – рабочие ссылки, пункты с пометкой (Н) – не рабочие ссылки.</w:t>
      </w:r>
    </w:p>
    <w:p w:rsidR="00073ECA" w:rsidRDefault="00073ECA" w:rsidP="0006349C">
      <w:pPr>
        <w:pStyle w:val="a3"/>
        <w:numPr>
          <w:ilvl w:val="0"/>
          <w:numId w:val="4"/>
        </w:numPr>
        <w:spacing w:after="0" w:line="240" w:lineRule="auto"/>
        <w:ind w:hanging="357"/>
      </w:pPr>
      <w:r>
        <w:t>Главная</w:t>
      </w:r>
      <w:r w:rsidR="0006349C">
        <w:t>(</w:t>
      </w:r>
      <w:r w:rsidR="0006349C">
        <w:t>Р</w:t>
      </w:r>
      <w:r w:rsidR="0006349C">
        <w:t>)</w:t>
      </w:r>
    </w:p>
    <w:p w:rsidR="00073ECA" w:rsidRDefault="00073ECA" w:rsidP="0006349C">
      <w:pPr>
        <w:pStyle w:val="a3"/>
        <w:numPr>
          <w:ilvl w:val="1"/>
          <w:numId w:val="4"/>
        </w:numPr>
        <w:spacing w:after="0" w:line="240" w:lineRule="auto"/>
        <w:ind w:hanging="357"/>
      </w:pPr>
      <w:r>
        <w:t>Пользователя (Р)</w:t>
      </w:r>
    </w:p>
    <w:p w:rsidR="00073ECA" w:rsidRDefault="00073ECA" w:rsidP="0006349C">
      <w:pPr>
        <w:pStyle w:val="a3"/>
        <w:numPr>
          <w:ilvl w:val="2"/>
          <w:numId w:val="4"/>
        </w:numPr>
        <w:spacing w:after="0" w:line="240" w:lineRule="auto"/>
        <w:ind w:hanging="357"/>
      </w:pPr>
      <w:r>
        <w:t>Список пользователей (Р)</w:t>
      </w:r>
    </w:p>
    <w:p w:rsidR="00073ECA" w:rsidRDefault="00073ECA" w:rsidP="0006349C">
      <w:pPr>
        <w:pStyle w:val="a3"/>
        <w:numPr>
          <w:ilvl w:val="2"/>
          <w:numId w:val="4"/>
        </w:numPr>
        <w:spacing w:after="0" w:line="240" w:lineRule="auto"/>
        <w:ind w:hanging="357"/>
      </w:pPr>
      <w:r>
        <w:t>Новый пользователь (Р)</w:t>
      </w:r>
    </w:p>
    <w:p w:rsidR="00073ECA" w:rsidRDefault="00073ECA" w:rsidP="0006349C">
      <w:pPr>
        <w:pStyle w:val="a3"/>
        <w:numPr>
          <w:ilvl w:val="1"/>
          <w:numId w:val="4"/>
        </w:numPr>
        <w:spacing w:after="0" w:line="240" w:lineRule="auto"/>
        <w:ind w:hanging="357"/>
      </w:pPr>
      <w:r>
        <w:t>Заявки</w:t>
      </w:r>
      <w:r w:rsidR="0006349C">
        <w:rPr>
          <w:lang w:val="en-US"/>
        </w:rPr>
        <w:t>(</w:t>
      </w:r>
      <w:r w:rsidR="0006349C">
        <w:t>Р</w:t>
      </w:r>
      <w:r w:rsidR="0006349C">
        <w:rPr>
          <w:lang w:val="en-US"/>
        </w:rPr>
        <w:t>)</w:t>
      </w:r>
    </w:p>
    <w:p w:rsidR="00073ECA" w:rsidRDefault="00073ECA" w:rsidP="0006349C">
      <w:pPr>
        <w:pStyle w:val="a3"/>
        <w:numPr>
          <w:ilvl w:val="2"/>
          <w:numId w:val="4"/>
        </w:numPr>
        <w:spacing w:after="0" w:line="240" w:lineRule="auto"/>
        <w:ind w:hanging="357"/>
      </w:pPr>
      <w:r>
        <w:t>Новая заявка</w:t>
      </w:r>
      <w:r w:rsidR="0006349C">
        <w:t>(Р)</w:t>
      </w:r>
    </w:p>
    <w:p w:rsidR="00073ECA" w:rsidRDefault="00073ECA" w:rsidP="0006349C">
      <w:pPr>
        <w:pStyle w:val="a3"/>
        <w:numPr>
          <w:ilvl w:val="2"/>
          <w:numId w:val="4"/>
        </w:numPr>
        <w:spacing w:after="0" w:line="240" w:lineRule="auto"/>
        <w:ind w:hanging="357"/>
      </w:pPr>
      <w:r>
        <w:t>Мои заявки</w:t>
      </w:r>
      <w:r w:rsidR="0006349C">
        <w:t>(Р)</w:t>
      </w:r>
    </w:p>
    <w:p w:rsidR="00073ECA" w:rsidRDefault="00073ECA" w:rsidP="0006349C">
      <w:pPr>
        <w:pStyle w:val="a3"/>
        <w:numPr>
          <w:ilvl w:val="2"/>
          <w:numId w:val="4"/>
        </w:numPr>
        <w:spacing w:after="0" w:line="240" w:lineRule="auto"/>
        <w:ind w:hanging="357"/>
      </w:pPr>
      <w:r>
        <w:t>Заявки сотрудников</w:t>
      </w:r>
      <w:r w:rsidR="0006349C">
        <w:t>(Р)</w:t>
      </w:r>
    </w:p>
    <w:p w:rsidR="00073ECA" w:rsidRDefault="00073ECA" w:rsidP="0006349C">
      <w:pPr>
        <w:pStyle w:val="a3"/>
        <w:numPr>
          <w:ilvl w:val="2"/>
          <w:numId w:val="4"/>
        </w:numPr>
        <w:spacing w:after="0" w:line="240" w:lineRule="auto"/>
        <w:ind w:hanging="357"/>
      </w:pPr>
      <w:r>
        <w:t>Экспорт заявок</w:t>
      </w:r>
      <w:r w:rsidR="0006349C">
        <w:t>(Р)</w:t>
      </w:r>
    </w:p>
    <w:p w:rsidR="00073ECA" w:rsidRPr="0006349C" w:rsidRDefault="00073ECA" w:rsidP="0006349C">
      <w:pPr>
        <w:pStyle w:val="a3"/>
        <w:numPr>
          <w:ilvl w:val="2"/>
          <w:numId w:val="4"/>
        </w:numPr>
        <w:spacing w:after="0" w:line="240" w:lineRule="auto"/>
        <w:ind w:hanging="357"/>
        <w:rPr>
          <w:color w:val="7F7F7F" w:themeColor="text1" w:themeTint="80"/>
        </w:rPr>
      </w:pPr>
      <w:r w:rsidRPr="0006349C">
        <w:rPr>
          <w:color w:val="7F7F7F" w:themeColor="text1" w:themeTint="80"/>
        </w:rPr>
        <w:t>Поиск ЕАИСТО</w:t>
      </w:r>
      <w:r w:rsidR="0006349C" w:rsidRPr="0006349C">
        <w:rPr>
          <w:color w:val="7F7F7F" w:themeColor="text1" w:themeTint="80"/>
        </w:rPr>
        <w:t>(Н)</w:t>
      </w:r>
    </w:p>
    <w:p w:rsidR="00073ECA" w:rsidRPr="0006349C" w:rsidRDefault="00073ECA" w:rsidP="0006349C">
      <w:pPr>
        <w:pStyle w:val="a3"/>
        <w:numPr>
          <w:ilvl w:val="1"/>
          <w:numId w:val="4"/>
        </w:numPr>
        <w:spacing w:after="0" w:line="240" w:lineRule="auto"/>
        <w:ind w:hanging="357"/>
        <w:rPr>
          <w:color w:val="7F7F7F" w:themeColor="text1" w:themeTint="80"/>
        </w:rPr>
      </w:pPr>
      <w:r w:rsidRPr="0006349C">
        <w:rPr>
          <w:color w:val="7F7F7F" w:themeColor="text1" w:themeTint="80"/>
        </w:rPr>
        <w:t>Финансы</w:t>
      </w:r>
      <w:r w:rsidR="0006349C" w:rsidRPr="0006349C">
        <w:rPr>
          <w:color w:val="7F7F7F" w:themeColor="text1" w:themeTint="80"/>
        </w:rPr>
        <w:t>(Н)</w:t>
      </w:r>
    </w:p>
    <w:p w:rsidR="00073ECA" w:rsidRPr="0006349C" w:rsidRDefault="00073ECA" w:rsidP="0006349C">
      <w:pPr>
        <w:pStyle w:val="a3"/>
        <w:numPr>
          <w:ilvl w:val="2"/>
          <w:numId w:val="4"/>
        </w:numPr>
        <w:spacing w:after="0" w:line="240" w:lineRule="auto"/>
        <w:ind w:hanging="357"/>
        <w:rPr>
          <w:color w:val="7F7F7F" w:themeColor="text1" w:themeTint="80"/>
        </w:rPr>
      </w:pPr>
      <w:r w:rsidRPr="0006349C">
        <w:rPr>
          <w:color w:val="7F7F7F" w:themeColor="text1" w:themeTint="80"/>
        </w:rPr>
        <w:t>Статистика</w:t>
      </w:r>
      <w:r w:rsidR="0006349C" w:rsidRPr="0006349C">
        <w:rPr>
          <w:color w:val="7F7F7F" w:themeColor="text1" w:themeTint="80"/>
        </w:rPr>
        <w:t>(Н)</w:t>
      </w:r>
    </w:p>
    <w:p w:rsidR="00073ECA" w:rsidRPr="0006349C" w:rsidRDefault="00073ECA" w:rsidP="0006349C">
      <w:pPr>
        <w:pStyle w:val="a3"/>
        <w:numPr>
          <w:ilvl w:val="2"/>
          <w:numId w:val="4"/>
        </w:numPr>
        <w:spacing w:after="0" w:line="240" w:lineRule="auto"/>
        <w:ind w:hanging="357"/>
        <w:rPr>
          <w:color w:val="7F7F7F" w:themeColor="text1" w:themeTint="80"/>
        </w:rPr>
      </w:pPr>
      <w:r w:rsidRPr="0006349C">
        <w:rPr>
          <w:color w:val="7F7F7F" w:themeColor="text1" w:themeTint="80"/>
        </w:rPr>
        <w:t>Выставление счета</w:t>
      </w:r>
      <w:r w:rsidR="0006349C" w:rsidRPr="0006349C">
        <w:rPr>
          <w:color w:val="7F7F7F" w:themeColor="text1" w:themeTint="80"/>
        </w:rPr>
        <w:t>(Н)</w:t>
      </w:r>
    </w:p>
    <w:p w:rsidR="00073ECA" w:rsidRPr="0006349C" w:rsidRDefault="00073ECA" w:rsidP="0006349C">
      <w:pPr>
        <w:pStyle w:val="a3"/>
        <w:numPr>
          <w:ilvl w:val="2"/>
          <w:numId w:val="4"/>
        </w:numPr>
        <w:spacing w:after="0" w:line="240" w:lineRule="auto"/>
        <w:ind w:hanging="357"/>
        <w:rPr>
          <w:color w:val="7F7F7F" w:themeColor="text1" w:themeTint="80"/>
        </w:rPr>
      </w:pPr>
      <w:r w:rsidRPr="0006349C">
        <w:rPr>
          <w:color w:val="7F7F7F" w:themeColor="text1" w:themeTint="80"/>
        </w:rPr>
        <w:t>Получение счета</w:t>
      </w:r>
      <w:r w:rsidR="0006349C" w:rsidRPr="0006349C">
        <w:rPr>
          <w:color w:val="7F7F7F" w:themeColor="text1" w:themeTint="80"/>
        </w:rPr>
        <w:t>(Н)</w:t>
      </w:r>
    </w:p>
    <w:p w:rsidR="00073ECA" w:rsidRDefault="00073ECA" w:rsidP="0006349C">
      <w:pPr>
        <w:pStyle w:val="a3"/>
        <w:numPr>
          <w:ilvl w:val="1"/>
          <w:numId w:val="4"/>
        </w:numPr>
        <w:spacing w:after="0" w:line="240" w:lineRule="auto"/>
        <w:ind w:hanging="357"/>
      </w:pPr>
      <w:r>
        <w:t>Настройки</w:t>
      </w:r>
      <w:r w:rsidR="0006349C">
        <w:t>(Р)</w:t>
      </w:r>
    </w:p>
    <w:p w:rsidR="00073ECA" w:rsidRPr="0006349C" w:rsidRDefault="00073ECA" w:rsidP="0006349C">
      <w:pPr>
        <w:pStyle w:val="a3"/>
        <w:numPr>
          <w:ilvl w:val="2"/>
          <w:numId w:val="4"/>
        </w:numPr>
        <w:spacing w:after="0" w:line="240" w:lineRule="auto"/>
        <w:ind w:hanging="357"/>
        <w:rPr>
          <w:color w:val="7F7F7F" w:themeColor="text1" w:themeTint="80"/>
        </w:rPr>
      </w:pPr>
      <w:r w:rsidRPr="0006349C">
        <w:rPr>
          <w:color w:val="7F7F7F" w:themeColor="text1" w:themeTint="80"/>
        </w:rPr>
        <w:t>Технические эксперты</w:t>
      </w:r>
      <w:r w:rsidR="0006349C" w:rsidRPr="0006349C">
        <w:rPr>
          <w:color w:val="7F7F7F" w:themeColor="text1" w:themeTint="80"/>
        </w:rPr>
        <w:t>(Н)</w:t>
      </w:r>
    </w:p>
    <w:p w:rsidR="00073ECA" w:rsidRPr="0006349C" w:rsidRDefault="00073ECA" w:rsidP="0006349C">
      <w:pPr>
        <w:pStyle w:val="a3"/>
        <w:numPr>
          <w:ilvl w:val="2"/>
          <w:numId w:val="4"/>
        </w:numPr>
        <w:spacing w:after="0" w:line="240" w:lineRule="auto"/>
        <w:ind w:hanging="357"/>
        <w:rPr>
          <w:color w:val="7F7F7F" w:themeColor="text1" w:themeTint="80"/>
        </w:rPr>
      </w:pPr>
      <w:r w:rsidRPr="0006349C">
        <w:rPr>
          <w:color w:val="7F7F7F" w:themeColor="text1" w:themeTint="80"/>
        </w:rPr>
        <w:t>Пункты ТО</w:t>
      </w:r>
      <w:r w:rsidR="0006349C" w:rsidRPr="0006349C">
        <w:rPr>
          <w:color w:val="7F7F7F" w:themeColor="text1" w:themeTint="80"/>
        </w:rPr>
        <w:t>(Н)</w:t>
      </w:r>
    </w:p>
    <w:p w:rsidR="00073ECA" w:rsidRPr="0006349C" w:rsidRDefault="00073ECA" w:rsidP="0006349C">
      <w:pPr>
        <w:pStyle w:val="a3"/>
        <w:numPr>
          <w:ilvl w:val="2"/>
          <w:numId w:val="4"/>
        </w:numPr>
        <w:spacing w:after="0" w:line="240" w:lineRule="auto"/>
        <w:ind w:hanging="357"/>
        <w:rPr>
          <w:color w:val="7F7F7F" w:themeColor="text1" w:themeTint="80"/>
        </w:rPr>
      </w:pPr>
      <w:r w:rsidRPr="0006349C">
        <w:rPr>
          <w:color w:val="7F7F7F" w:themeColor="text1" w:themeTint="80"/>
        </w:rPr>
        <w:t>ЕАИСТО</w:t>
      </w:r>
      <w:r w:rsidR="0006349C" w:rsidRPr="0006349C">
        <w:rPr>
          <w:color w:val="7F7F7F" w:themeColor="text1" w:themeTint="80"/>
        </w:rPr>
        <w:t>(Н)</w:t>
      </w:r>
    </w:p>
    <w:p w:rsidR="00073ECA" w:rsidRPr="0006349C" w:rsidRDefault="00073ECA" w:rsidP="0006349C">
      <w:pPr>
        <w:pStyle w:val="a3"/>
        <w:numPr>
          <w:ilvl w:val="1"/>
          <w:numId w:val="4"/>
        </w:numPr>
        <w:spacing w:after="0" w:line="240" w:lineRule="auto"/>
        <w:ind w:hanging="357"/>
        <w:rPr>
          <w:color w:val="7F7F7F" w:themeColor="text1" w:themeTint="80"/>
        </w:rPr>
      </w:pPr>
      <w:r w:rsidRPr="0006349C">
        <w:rPr>
          <w:color w:val="7F7F7F" w:themeColor="text1" w:themeTint="80"/>
        </w:rPr>
        <w:t>Документы</w:t>
      </w:r>
      <w:r w:rsidR="0006349C" w:rsidRPr="0006349C">
        <w:rPr>
          <w:color w:val="7F7F7F" w:themeColor="text1" w:themeTint="80"/>
        </w:rPr>
        <w:t>(Н)</w:t>
      </w:r>
    </w:p>
    <w:p w:rsidR="0006349C" w:rsidRPr="0006349C" w:rsidRDefault="0006349C" w:rsidP="0006349C">
      <w:pPr>
        <w:pStyle w:val="a3"/>
        <w:numPr>
          <w:ilvl w:val="2"/>
          <w:numId w:val="4"/>
        </w:numPr>
        <w:spacing w:after="0" w:line="240" w:lineRule="auto"/>
        <w:ind w:hanging="357"/>
        <w:rPr>
          <w:color w:val="7F7F7F" w:themeColor="text1" w:themeTint="80"/>
        </w:rPr>
      </w:pPr>
      <w:r w:rsidRPr="0006349C">
        <w:rPr>
          <w:color w:val="7F7F7F" w:themeColor="text1" w:themeTint="80"/>
        </w:rPr>
        <w:t>Договор-оферта</w:t>
      </w:r>
      <w:r w:rsidRPr="0006349C">
        <w:rPr>
          <w:color w:val="7F7F7F" w:themeColor="text1" w:themeTint="80"/>
        </w:rPr>
        <w:t>(Н)</w:t>
      </w:r>
    </w:p>
    <w:p w:rsidR="0006349C" w:rsidRPr="0006349C" w:rsidRDefault="0006349C" w:rsidP="0006349C">
      <w:pPr>
        <w:pStyle w:val="a3"/>
        <w:numPr>
          <w:ilvl w:val="2"/>
          <w:numId w:val="4"/>
        </w:numPr>
        <w:spacing w:after="0" w:line="240" w:lineRule="auto"/>
        <w:ind w:hanging="357"/>
        <w:rPr>
          <w:color w:val="7F7F7F" w:themeColor="text1" w:themeTint="80"/>
        </w:rPr>
      </w:pPr>
      <w:r w:rsidRPr="0006349C">
        <w:rPr>
          <w:color w:val="7F7F7F" w:themeColor="text1" w:themeTint="80"/>
        </w:rPr>
        <w:t>Образец договора</w:t>
      </w:r>
      <w:r w:rsidRPr="0006349C">
        <w:rPr>
          <w:color w:val="7F7F7F" w:themeColor="text1" w:themeTint="80"/>
        </w:rPr>
        <w:t>(Н)</w:t>
      </w:r>
    </w:p>
    <w:p w:rsidR="0006349C" w:rsidRPr="0006349C" w:rsidRDefault="0006349C" w:rsidP="0006349C">
      <w:pPr>
        <w:pStyle w:val="a3"/>
        <w:numPr>
          <w:ilvl w:val="2"/>
          <w:numId w:val="4"/>
        </w:numPr>
        <w:spacing w:after="0" w:line="240" w:lineRule="auto"/>
        <w:ind w:hanging="357"/>
        <w:rPr>
          <w:color w:val="7F7F7F" w:themeColor="text1" w:themeTint="80"/>
        </w:rPr>
      </w:pPr>
      <w:r w:rsidRPr="0006349C">
        <w:rPr>
          <w:color w:val="7F7F7F" w:themeColor="text1" w:themeTint="80"/>
        </w:rPr>
        <w:t>Образец купона</w:t>
      </w:r>
      <w:r w:rsidRPr="0006349C">
        <w:rPr>
          <w:color w:val="7F7F7F" w:themeColor="text1" w:themeTint="80"/>
        </w:rPr>
        <w:t>(Н)</w:t>
      </w:r>
    </w:p>
    <w:p w:rsidR="0006349C" w:rsidRPr="0006349C" w:rsidRDefault="0006349C" w:rsidP="0006349C">
      <w:pPr>
        <w:pStyle w:val="a3"/>
        <w:numPr>
          <w:ilvl w:val="2"/>
          <w:numId w:val="4"/>
        </w:numPr>
        <w:spacing w:after="0" w:line="240" w:lineRule="auto"/>
        <w:ind w:hanging="357"/>
        <w:rPr>
          <w:color w:val="7F7F7F" w:themeColor="text1" w:themeTint="80"/>
        </w:rPr>
      </w:pPr>
      <w:r w:rsidRPr="0006349C">
        <w:rPr>
          <w:color w:val="7F7F7F" w:themeColor="text1" w:themeTint="80"/>
        </w:rPr>
        <w:t>Образец расписки и получения</w:t>
      </w:r>
      <w:r w:rsidRPr="0006349C">
        <w:rPr>
          <w:color w:val="7F7F7F" w:themeColor="text1" w:themeTint="80"/>
        </w:rPr>
        <w:t>(Н)</w:t>
      </w:r>
    </w:p>
    <w:p w:rsidR="0006349C" w:rsidRPr="0006349C" w:rsidRDefault="0006349C" w:rsidP="0006349C">
      <w:pPr>
        <w:pStyle w:val="a3"/>
        <w:numPr>
          <w:ilvl w:val="1"/>
          <w:numId w:val="4"/>
        </w:numPr>
        <w:spacing w:after="0" w:line="240" w:lineRule="auto"/>
        <w:ind w:hanging="357"/>
        <w:rPr>
          <w:color w:val="7F7F7F" w:themeColor="text1" w:themeTint="80"/>
        </w:rPr>
      </w:pPr>
      <w:r w:rsidRPr="0006349C">
        <w:rPr>
          <w:color w:val="7F7F7F" w:themeColor="text1" w:themeTint="80"/>
        </w:rPr>
        <w:t>FAQ</w:t>
      </w:r>
      <w:r w:rsidRPr="0006349C">
        <w:rPr>
          <w:color w:val="7F7F7F" w:themeColor="text1" w:themeTint="80"/>
        </w:rPr>
        <w:t>(Н)</w:t>
      </w:r>
    </w:p>
    <w:p w:rsidR="00073ECA" w:rsidRDefault="00073ECA" w:rsidP="008337D6"/>
    <w:p w:rsidR="0006349C" w:rsidRDefault="0006349C" w:rsidP="0006349C">
      <w:pPr>
        <w:pStyle w:val="a3"/>
        <w:numPr>
          <w:ilvl w:val="0"/>
          <w:numId w:val="5"/>
        </w:numPr>
      </w:pPr>
      <w:r w:rsidRPr="0006349C">
        <w:rPr>
          <w:b/>
        </w:rPr>
        <w:t>Главная</w:t>
      </w:r>
      <w:r w:rsidR="001E0DC2">
        <w:rPr>
          <w:b/>
        </w:rPr>
        <w:t>.</w:t>
      </w:r>
      <w:r w:rsidR="001E0DC2">
        <w:t xml:space="preserve"> Выводит</w:t>
      </w:r>
      <w:r>
        <w:t xml:space="preserve"> на страницу с описанием сервиса и модулями проверки КБМ и ДК.</w:t>
      </w:r>
    </w:p>
    <w:p w:rsidR="0006349C" w:rsidRDefault="0006349C" w:rsidP="0006349C">
      <w:pPr>
        <w:pStyle w:val="a3"/>
        <w:numPr>
          <w:ilvl w:val="0"/>
          <w:numId w:val="5"/>
        </w:numPr>
      </w:pPr>
      <w:r>
        <w:rPr>
          <w:b/>
        </w:rPr>
        <w:t>Пользователи</w:t>
      </w:r>
      <w:r w:rsidR="001E0DC2">
        <w:rPr>
          <w:b/>
        </w:rPr>
        <w:t xml:space="preserve">. </w:t>
      </w:r>
      <w:r w:rsidR="001E0DC2">
        <w:t>Пункт</w:t>
      </w:r>
      <w:r>
        <w:t xml:space="preserve"> не </w:t>
      </w:r>
      <w:proofErr w:type="spellStart"/>
      <w:r>
        <w:t>кликабельный</w:t>
      </w:r>
      <w:proofErr w:type="spellEnd"/>
      <w:r>
        <w:t xml:space="preserve"> служит для скрытия двух других пунктов.</w:t>
      </w:r>
    </w:p>
    <w:p w:rsidR="0006349C" w:rsidRPr="003B068C" w:rsidRDefault="0006349C" w:rsidP="0006349C">
      <w:pPr>
        <w:pStyle w:val="a3"/>
        <w:numPr>
          <w:ilvl w:val="0"/>
          <w:numId w:val="5"/>
        </w:numPr>
      </w:pPr>
      <w:r>
        <w:rPr>
          <w:b/>
        </w:rPr>
        <w:lastRenderedPageBreak/>
        <w:t>Список пользователей</w:t>
      </w:r>
      <w:r w:rsidR="001E0DC2">
        <w:rPr>
          <w:b/>
        </w:rPr>
        <w:t xml:space="preserve">. </w:t>
      </w:r>
      <w:r w:rsidR="001E0DC2">
        <w:t>Отображает</w:t>
      </w:r>
      <w:r>
        <w:t xml:space="preserve"> информацию о пользователях</w:t>
      </w:r>
      <w:r w:rsidR="003B068C">
        <w:t xml:space="preserve"> в виде представленном на рис. 2. Данный пункт доступен </w:t>
      </w:r>
      <w:r w:rsidR="003B068C" w:rsidRPr="003B068C">
        <w:rPr>
          <w:i/>
        </w:rPr>
        <w:t xml:space="preserve">владельцу </w:t>
      </w:r>
      <w:proofErr w:type="spellStart"/>
      <w:r w:rsidR="003B068C" w:rsidRPr="003B068C">
        <w:rPr>
          <w:i/>
        </w:rPr>
        <w:t>FastDK</w:t>
      </w:r>
      <w:proofErr w:type="spellEnd"/>
      <w:r w:rsidR="003B068C">
        <w:rPr>
          <w:i/>
        </w:rPr>
        <w:t xml:space="preserve">, </w:t>
      </w:r>
      <w:r w:rsidR="003B068C">
        <w:t xml:space="preserve">и </w:t>
      </w:r>
      <w:r w:rsidR="003B068C">
        <w:rPr>
          <w:i/>
        </w:rPr>
        <w:t>администратору.</w:t>
      </w:r>
    </w:p>
    <w:p w:rsidR="003B068C" w:rsidRDefault="003B068C" w:rsidP="0006349C">
      <w:pPr>
        <w:pStyle w:val="a3"/>
        <w:numPr>
          <w:ilvl w:val="0"/>
          <w:numId w:val="5"/>
        </w:numPr>
      </w:pPr>
      <w:r>
        <w:rPr>
          <w:b/>
        </w:rPr>
        <w:t>Новый пользователь</w:t>
      </w:r>
      <w:r w:rsidR="001E0DC2">
        <w:rPr>
          <w:b/>
        </w:rPr>
        <w:t xml:space="preserve">. </w:t>
      </w:r>
      <w:r w:rsidR="001E0DC2">
        <w:t>Страница</w:t>
      </w:r>
      <w:r>
        <w:t xml:space="preserve"> добавление нового пользователя. Схематичное отображение страницы представлено на рис. 1. При добавлении пользователя значения поля статус меняется в зависимости от типа пользователя (описанных выше).</w:t>
      </w:r>
    </w:p>
    <w:p w:rsidR="003B068C" w:rsidRDefault="003B068C" w:rsidP="0006349C">
      <w:pPr>
        <w:pStyle w:val="a3"/>
        <w:numPr>
          <w:ilvl w:val="0"/>
          <w:numId w:val="5"/>
        </w:numPr>
      </w:pPr>
      <w:r>
        <w:rPr>
          <w:b/>
        </w:rPr>
        <w:t>Заявки</w:t>
      </w:r>
      <w:r w:rsidR="001E0DC2">
        <w:rPr>
          <w:b/>
        </w:rPr>
        <w:t xml:space="preserve">. </w:t>
      </w:r>
      <w:r w:rsidR="001E0DC2">
        <w:t>Пункт</w:t>
      </w:r>
      <w:r>
        <w:t xml:space="preserve"> не </w:t>
      </w:r>
      <w:proofErr w:type="spellStart"/>
      <w:r>
        <w:t>кликабельный</w:t>
      </w:r>
      <w:proofErr w:type="spellEnd"/>
      <w:r>
        <w:t xml:space="preserve"> служит для скрытия двух других пунктов.</w:t>
      </w:r>
    </w:p>
    <w:p w:rsidR="003B068C" w:rsidRDefault="003B068C" w:rsidP="0006349C">
      <w:pPr>
        <w:pStyle w:val="a3"/>
        <w:numPr>
          <w:ilvl w:val="0"/>
          <w:numId w:val="5"/>
        </w:numPr>
      </w:pPr>
      <w:r>
        <w:rPr>
          <w:b/>
        </w:rPr>
        <w:t>Новая заявка</w:t>
      </w:r>
      <w:r w:rsidR="001E0DC2">
        <w:rPr>
          <w:b/>
        </w:rPr>
        <w:t>.</w:t>
      </w:r>
      <w:r w:rsidR="001E0DC2">
        <w:t xml:space="preserve"> Содержит</w:t>
      </w:r>
      <w:r>
        <w:t xml:space="preserve"> созданный в себе страницу заполнения новой диагностической карты. </w:t>
      </w:r>
      <w:r w:rsidR="00A9192E">
        <w:t>Эта</w:t>
      </w:r>
      <w:r>
        <w:t xml:space="preserve"> страница</w:t>
      </w:r>
      <w:r w:rsidR="00A9192E">
        <w:t xml:space="preserve"> со всем функционалом</w:t>
      </w:r>
      <w:r>
        <w:t xml:space="preserve"> б</w:t>
      </w:r>
      <w:r w:rsidR="00A9192E">
        <w:t>ы</w:t>
      </w:r>
      <w:r>
        <w:t xml:space="preserve">ла </w:t>
      </w:r>
      <w:r w:rsidR="00A9192E">
        <w:t>создана</w:t>
      </w:r>
      <w:r>
        <w:t xml:space="preserve"> ранее</w:t>
      </w:r>
      <w:r w:rsidR="00A9192E">
        <w:t>.</w:t>
      </w:r>
    </w:p>
    <w:p w:rsidR="00A9192E" w:rsidRDefault="00A9192E" w:rsidP="0006349C">
      <w:pPr>
        <w:pStyle w:val="a3"/>
        <w:numPr>
          <w:ilvl w:val="0"/>
          <w:numId w:val="5"/>
        </w:numPr>
      </w:pPr>
      <w:r>
        <w:rPr>
          <w:b/>
        </w:rPr>
        <w:t>Мои заявки</w:t>
      </w:r>
      <w:r w:rsidR="001E0DC2">
        <w:rPr>
          <w:b/>
        </w:rPr>
        <w:t xml:space="preserve">. </w:t>
      </w:r>
      <w:r w:rsidR="001E0DC2">
        <w:t>Данная</w:t>
      </w:r>
      <w:r>
        <w:t xml:space="preserve"> страница должна отображать статистику заявок созданные мной в виде изображенным на рис.3. Также на странице должен присутствовать фильтр с возможностью выбора периода. Данный пункт доступен для всех пользователей.</w:t>
      </w:r>
    </w:p>
    <w:p w:rsidR="00A9192E" w:rsidRDefault="00A9192E" w:rsidP="0006349C">
      <w:pPr>
        <w:pStyle w:val="a3"/>
        <w:numPr>
          <w:ilvl w:val="0"/>
          <w:numId w:val="5"/>
        </w:numPr>
      </w:pPr>
      <w:r>
        <w:rPr>
          <w:b/>
        </w:rPr>
        <w:t>Заявки сотрудников</w:t>
      </w:r>
      <w:r w:rsidR="001E0DC2">
        <w:rPr>
          <w:b/>
        </w:rPr>
        <w:t xml:space="preserve">. </w:t>
      </w:r>
      <w:r w:rsidR="001E0DC2">
        <w:t>Д</w:t>
      </w:r>
      <w:r w:rsidRPr="00A9192E">
        <w:t xml:space="preserve">анная страница </w:t>
      </w:r>
      <w:r>
        <w:t>должна отображать в виде таблицы историю создания, редактирования, и отправки заявок всеми пользователями подчиненных администратору. Данный пункт доступен только администратору. Также на странице должен присутствовать фильтр с возможностью выбора периода и сотрудника который создавал заявки. С</w:t>
      </w:r>
      <w:r w:rsidR="00AD7CB5">
        <w:t>хематичный вид страницы изображен на рис. 4.</w:t>
      </w:r>
    </w:p>
    <w:p w:rsidR="00AD7CB5" w:rsidRDefault="001E0DC2" w:rsidP="0006349C">
      <w:pPr>
        <w:pStyle w:val="a3"/>
        <w:numPr>
          <w:ilvl w:val="0"/>
          <w:numId w:val="5"/>
        </w:numPr>
      </w:pPr>
      <w:r>
        <w:rPr>
          <w:b/>
        </w:rPr>
        <w:t xml:space="preserve">Экспорт заявок. </w:t>
      </w:r>
      <w:r>
        <w:t xml:space="preserve">Страница статистики с фильтром выбора периода и сотрудника (или всех сотрудников) и формировании отчета в виде </w:t>
      </w:r>
      <w:proofErr w:type="spellStart"/>
      <w:r>
        <w:t>exel</w:t>
      </w:r>
      <w:proofErr w:type="spellEnd"/>
      <w:r>
        <w:t xml:space="preserve"> файла. Описание характеристик </w:t>
      </w:r>
      <w:proofErr w:type="spellStart"/>
      <w:r>
        <w:t>exel</w:t>
      </w:r>
      <w:proofErr w:type="spellEnd"/>
      <w:r>
        <w:t xml:space="preserve"> файла в разделе «Отчет в </w:t>
      </w:r>
      <w:proofErr w:type="spellStart"/>
      <w:r>
        <w:t>exel</w:t>
      </w:r>
      <w:proofErr w:type="spellEnd"/>
      <w:r>
        <w:t xml:space="preserve"> файле». Схематичный вид страницы изображен на рис. 5.</w:t>
      </w:r>
    </w:p>
    <w:p w:rsidR="001E0DC2" w:rsidRDefault="0009487A" w:rsidP="001E0DC2">
      <w:r>
        <w:rPr>
          <w:noProof/>
          <w:lang w:eastAsia="ru-RU"/>
        </w:rPr>
        <w:drawing>
          <wp:inline distT="0" distB="0" distL="0" distR="0">
            <wp:extent cx="5924550" cy="1514475"/>
            <wp:effectExtent l="0" t="0" r="0" b="9525"/>
            <wp:docPr id="3" name="Рисунок 3" descr="C:\Users\Владимир\AppData\Local\Microsoft\Windows\INetCache\Content.Word\Рис.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ладимир\AppData\Local\Microsoft\Windows\INetCache\Content.Word\Рис.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C2" w:rsidRDefault="0009487A" w:rsidP="0009487A">
      <w:pPr>
        <w:jc w:val="center"/>
      </w:pPr>
      <w:r>
        <w:t>Рис. 3.</w:t>
      </w:r>
    </w:p>
    <w:p w:rsidR="0009487A" w:rsidRDefault="0009487A" w:rsidP="001E0DC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118.5pt">
            <v:imagedata r:id="rId8" o:title="Рис. 4"/>
          </v:shape>
        </w:pict>
      </w:r>
    </w:p>
    <w:p w:rsidR="0009487A" w:rsidRDefault="0009487A" w:rsidP="0009487A">
      <w:pPr>
        <w:jc w:val="center"/>
      </w:pPr>
      <w:r>
        <w:t>Рис. 4.</w:t>
      </w:r>
    </w:p>
    <w:p w:rsidR="001E0DC2" w:rsidRPr="00A9192E" w:rsidRDefault="001E0DC2" w:rsidP="001E0DC2">
      <w:r>
        <w:pict>
          <v:shape id="_x0000_i1025" type="#_x0000_t75" style="width:467.25pt;height:83.25pt">
            <v:imagedata r:id="rId9" o:title="рис. 5"/>
          </v:shape>
        </w:pict>
      </w:r>
    </w:p>
    <w:p w:rsidR="00073ECA" w:rsidRDefault="001E0DC2" w:rsidP="001E0DC2">
      <w:pPr>
        <w:jc w:val="center"/>
      </w:pPr>
      <w:r>
        <w:t>Рис.5</w:t>
      </w:r>
    </w:p>
    <w:p w:rsidR="0009487A" w:rsidRDefault="0009487A" w:rsidP="001E0DC2">
      <w:pPr>
        <w:jc w:val="center"/>
        <w:rPr>
          <w:b/>
          <w:sz w:val="28"/>
        </w:rPr>
      </w:pPr>
    </w:p>
    <w:p w:rsidR="001E0DC2" w:rsidRPr="0009487A" w:rsidRDefault="001E0DC2" w:rsidP="001E0DC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 xml:space="preserve">Отчет в </w:t>
      </w:r>
      <w:proofErr w:type="spellStart"/>
      <w:r>
        <w:rPr>
          <w:b/>
          <w:sz w:val="28"/>
        </w:rPr>
        <w:t>exel</w:t>
      </w:r>
      <w:proofErr w:type="spellEnd"/>
      <w:r>
        <w:rPr>
          <w:b/>
          <w:sz w:val="28"/>
        </w:rPr>
        <w:t xml:space="preserve"> файле</w:t>
      </w:r>
    </w:p>
    <w:p w:rsidR="00073ECA" w:rsidRPr="0009487A" w:rsidRDefault="0009487A" w:rsidP="008337D6">
      <w:r>
        <w:t xml:space="preserve">Схематичный вид формирования файла отчета в виде </w:t>
      </w:r>
      <w:proofErr w:type="spellStart"/>
      <w:r>
        <w:t>exel</w:t>
      </w:r>
      <w:proofErr w:type="spellEnd"/>
      <w:r>
        <w:t xml:space="preserve"> с расширением </w:t>
      </w:r>
      <w:r w:rsidRPr="0009487A">
        <w:t>.</w:t>
      </w:r>
      <w:proofErr w:type="spellStart"/>
      <w:r>
        <w:t>xl</w:t>
      </w:r>
      <w:r>
        <w:rPr>
          <w:lang w:val="en-US"/>
        </w:rPr>
        <w:t>sx</w:t>
      </w:r>
      <w:proofErr w:type="spellEnd"/>
      <w:r w:rsidRPr="0009487A">
        <w:t xml:space="preserve"> в схематичном виде представлен на рис. </w:t>
      </w:r>
      <w:r>
        <w:t>6.</w:t>
      </w:r>
      <w:r>
        <w:pict>
          <v:shape id="_x0000_i1027" type="#_x0000_t75" style="width:467.25pt;height:105pt">
            <v:imagedata r:id="rId10" o:title="2015-06-07 12-03-15 Скриншот экрана"/>
          </v:shape>
        </w:pict>
      </w:r>
    </w:p>
    <w:p w:rsidR="00073ECA" w:rsidRDefault="0009487A" w:rsidP="0009487A">
      <w:pPr>
        <w:jc w:val="center"/>
      </w:pPr>
      <w:r>
        <w:t>Рис. 6.</w:t>
      </w:r>
    </w:p>
    <w:p w:rsidR="00073ECA" w:rsidRDefault="00073ECA" w:rsidP="008337D6"/>
    <w:p w:rsidR="00073ECA" w:rsidRPr="00BD374F" w:rsidRDefault="00073ECA" w:rsidP="008337D6"/>
    <w:sectPr w:rsidR="00073ECA" w:rsidRPr="00BD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0945"/>
    <w:multiLevelType w:val="hybridMultilevel"/>
    <w:tmpl w:val="AC48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02262"/>
    <w:multiLevelType w:val="hybridMultilevel"/>
    <w:tmpl w:val="874E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C410F"/>
    <w:multiLevelType w:val="hybridMultilevel"/>
    <w:tmpl w:val="F7169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A61C4"/>
    <w:multiLevelType w:val="hybridMultilevel"/>
    <w:tmpl w:val="DD14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C2942"/>
    <w:multiLevelType w:val="hybridMultilevel"/>
    <w:tmpl w:val="7532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F4"/>
    <w:rsid w:val="0006349C"/>
    <w:rsid w:val="00073ECA"/>
    <w:rsid w:val="00083F0A"/>
    <w:rsid w:val="0009487A"/>
    <w:rsid w:val="001E0DC2"/>
    <w:rsid w:val="002D79F4"/>
    <w:rsid w:val="003B068C"/>
    <w:rsid w:val="00750C31"/>
    <w:rsid w:val="008337D6"/>
    <w:rsid w:val="008A4910"/>
    <w:rsid w:val="008E49DD"/>
    <w:rsid w:val="009A37FF"/>
    <w:rsid w:val="00A9192E"/>
    <w:rsid w:val="00AD7CB5"/>
    <w:rsid w:val="00BD374F"/>
    <w:rsid w:val="00CF4089"/>
    <w:rsid w:val="00D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BCAE8-3BA8-4246-9A6E-2CC418E7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2015-06-07T06:28:00Z</dcterms:created>
  <dcterms:modified xsi:type="dcterms:W3CDTF">2015-06-07T09:06:00Z</dcterms:modified>
</cp:coreProperties>
</file>